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0" w:lineRule="auto"/>
        <w:jc w:val="both"/>
        <w:rPr>
          <w:rFonts w:ascii="Ubuntu Condensed" w:cs="Ubuntu Condensed" w:eastAsia="Ubuntu Condensed" w:hAnsi="Ubuntu Condensed"/>
          <w:color w:val="595959"/>
          <w:sz w:val="36"/>
          <w:szCs w:val="36"/>
        </w:rPr>
      </w:pPr>
      <w:r w:rsidDel="00000000" w:rsidR="00000000" w:rsidRPr="00000000">
        <w:rPr>
          <w:rFonts w:ascii="Ubuntu Condensed" w:cs="Ubuntu Condensed" w:eastAsia="Ubuntu Condensed" w:hAnsi="Ubuntu Condensed"/>
          <w:color w:val="595959"/>
          <w:sz w:val="36"/>
          <w:szCs w:val="36"/>
          <w:rtl w:val="0"/>
        </w:rPr>
        <w:t xml:space="preserve">PÁLYÁZATI KIÍRÁS – E16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4287533</wp:posOffset>
            </wp:positionH>
            <wp:positionV relativeFrom="paragraph">
              <wp:posOffset>-329922</wp:posOffset>
            </wp:positionV>
            <wp:extent cx="1515965" cy="1403350"/>
            <wp:effectExtent b="0" l="0" r="0" t="0"/>
            <wp:wrapNone/>
            <wp:docPr descr="C:\Users\Esztergom_01\AppData\Local\Microsoft\Windows\INetCache\Content.MSO\E5AF72FE.tmp" id="4" name="image1.png"/>
            <a:graphic>
              <a:graphicData uri="http://schemas.openxmlformats.org/drawingml/2006/picture">
                <pic:pic>
                  <pic:nvPicPr>
                    <pic:cNvPr descr="C:\Users\Esztergom_01\AppData\Local\Microsoft\Windows\INetCache\Content.MSO\E5AF72FE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5965" cy="140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50" w:lineRule="auto"/>
        <w:jc w:val="both"/>
        <w:rPr>
          <w:rFonts w:ascii="Ubuntu Condensed" w:cs="Ubuntu Condensed" w:eastAsia="Ubuntu Condensed" w:hAnsi="Ubuntu Condensed"/>
          <w:color w:val="3498d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Érvényes: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2025.08.29.-2025.09.12.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</w:t>
      </w: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Esztergomi Turisztikai Nonprofit Kft.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pályázatot ír ki az Esztergomi Piacon található (természetben 2500 Esztergom, Simor János utca 26-32.) </w:t>
      </w: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„E” épület/ E16 számú 37 m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alapterületű üzlethelyiség (a továbbiakban bérlemény) – az eredményes pályáztatási eljárás után megkötésre kerülő, legfeljebb három plusz két (3+2) éves határozott időre szóló bérleti szerződésben (a továbbiakban: bérleti szerződés) foglalt tartalom és feltételek szerinti – üzemeltetésre.</w:t>
      </w:r>
    </w:p>
    <w:p w:rsidR="00000000" w:rsidDel="00000000" w:rsidP="00000000" w:rsidRDefault="00000000" w:rsidRPr="00000000" w14:paraId="00000006">
      <w:pPr>
        <w:spacing w:after="150" w:lineRule="auto"/>
        <w:jc w:val="both"/>
        <w:rPr>
          <w:rFonts w:ascii="Open Sans" w:cs="Open Sans" w:eastAsia="Open Sans" w:hAnsi="Open Sans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bérleményben értékesíthető termékek köre: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Lángosozó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bérbeadás kezdete: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A bérleti szerződés aláírását követően.</w:t>
      </w:r>
    </w:p>
    <w:p w:rsidR="00000000" w:rsidDel="00000000" w:rsidP="00000000" w:rsidRDefault="00000000" w:rsidRPr="00000000" w14:paraId="00000008">
      <w:pPr>
        <w:spacing w:after="150" w:lineRule="auto"/>
        <w:jc w:val="both"/>
        <w:rPr>
          <w:rFonts w:ascii="Open Sans" w:cs="Open Sans" w:eastAsia="Open Sans" w:hAnsi="Open Sans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bérleti díj alsó határa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4000 Ft/m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/hó + ÁFA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Kaució: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3 havi bérleti díjnak megfelelő összeg.</w:t>
      </w:r>
    </w:p>
    <w:p w:rsidR="00000000" w:rsidDel="00000000" w:rsidP="00000000" w:rsidRDefault="00000000" w:rsidRPr="00000000" w14:paraId="0000000A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üzlethelyiségekben közüzemi díjak, mint a víz- és áramfogyasztás költségét a bérlőknek a felszerelt mérőórák szerint kell megfizetniük.</w:t>
      </w:r>
    </w:p>
    <w:p w:rsidR="00000000" w:rsidDel="00000000" w:rsidP="00000000" w:rsidRDefault="00000000" w:rsidRPr="00000000" w14:paraId="0000000B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pályázatot az a pályázó nyeri meg, aki a pályázati feltételeknek megfelel és a legmagasabb bérleti díj fizetésére tesz ajánlatot.</w:t>
      </w:r>
    </w:p>
    <w:p w:rsidR="00000000" w:rsidDel="00000000" w:rsidP="00000000" w:rsidRDefault="00000000" w:rsidRPr="00000000" w14:paraId="0000000C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Azonos feltételek és összegű vállalások mellett a pályázat kiíró fenntartja magának a jogot a pályázat kiírása után, hogy versenytárgyalást folytasson.</w:t>
      </w:r>
    </w:p>
    <w:p w:rsidR="00000000" w:rsidDel="00000000" w:rsidP="00000000" w:rsidRDefault="00000000" w:rsidRPr="00000000" w14:paraId="0000000D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üzletben folytatott kereskedelmi tevékenység és értékesíthető áruk köre megfogalmazásra kerül.</w:t>
      </w:r>
    </w:p>
    <w:p w:rsidR="00000000" w:rsidDel="00000000" w:rsidP="00000000" w:rsidRDefault="00000000" w:rsidRPr="00000000" w14:paraId="0000000E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üzlethelyiség a pályázatban megjelölt céltól eltérően nem használható.</w:t>
      </w:r>
    </w:p>
    <w:p w:rsidR="00000000" w:rsidDel="00000000" w:rsidP="00000000" w:rsidRDefault="00000000" w:rsidRPr="00000000" w14:paraId="0000000F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pályázat elbírálás szempontjai: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  <w:rtl w:val="0"/>
        </w:rPr>
        <w:t xml:space="preserve">Vállalkozó szakmai tevékenységének, szakmai múltjának részletes bemutatása és tervezett termékkínálati kör leírása: maximum 60 pont.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59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  <w:rtl w:val="0"/>
        </w:rPr>
        <w:t xml:space="preserve">A megajánlott nettó ár: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4000 Ft/m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/hó + ÁFA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  <w:rtl w:val="0"/>
        </w:rPr>
        <w:t xml:space="preserve">: maximum + 40 pont</w:t>
      </w:r>
    </w:p>
    <w:p w:rsidR="00000000" w:rsidDel="00000000" w:rsidP="00000000" w:rsidRDefault="00000000" w:rsidRPr="00000000" w14:paraId="00000013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Pályázni jogosultak köre:</w:t>
      </w:r>
    </w:p>
    <w:p w:rsidR="00000000" w:rsidDel="00000000" w:rsidP="00000000" w:rsidRDefault="00000000" w:rsidRPr="00000000" w14:paraId="00000014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Pályázati ajánlatot olyan, a tevékenység folytatására jogosult jogi személy nyújthat be, akinek a pályázat benyújtásakor a Nemzeti Adó- és Vámhivatallal szemben lejárt esedékességű köztartozása, illetőleg Esztergom Megyei Jogú Város Önkormányzatával szemben tartozása nem áll fenn.</w:t>
      </w:r>
    </w:p>
    <w:p w:rsidR="00000000" w:rsidDel="00000000" w:rsidP="00000000" w:rsidRDefault="00000000" w:rsidRPr="00000000" w14:paraId="00000015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pályázatnak tartalmaznia kell:</w:t>
      </w:r>
    </w:p>
    <w:p w:rsidR="00000000" w:rsidDel="00000000" w:rsidP="00000000" w:rsidRDefault="00000000" w:rsidRPr="00000000" w14:paraId="00000017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a pályázó nevét, címét, adószámát, cégjegyzékszámát, egyéb elérhetőségét (telefonszám, e-mail), </w:t>
      </w:r>
    </w:p>
    <w:p w:rsidR="00000000" w:rsidDel="00000000" w:rsidP="00000000" w:rsidRDefault="00000000" w:rsidRPr="00000000" w14:paraId="00000018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 </w:t>
        <w:tab/>
        <w:t xml:space="preserve">    a pályázó szakmai bemutatkozását, az árusítani kívánt árucsoportok felsorolását,</w:t>
      </w:r>
    </w:p>
    <w:p w:rsidR="00000000" w:rsidDel="00000000" w:rsidP="00000000" w:rsidRDefault="00000000" w:rsidRPr="00000000" w14:paraId="00000019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nyilatkozatát arról, hogy a pályázati feltételeket elfogadja,</w:t>
      </w:r>
    </w:p>
    <w:p w:rsidR="00000000" w:rsidDel="00000000" w:rsidP="00000000" w:rsidRDefault="00000000" w:rsidRPr="00000000" w14:paraId="0000001A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a pályázathoz csatolni kell az üzlet működtetésére jogosító okiratokat (cégbejegyzésről szóló végzés 15 napnál nem régebbi cégkivonat (vállalkozói igazolvány))</w:t>
      </w:r>
    </w:p>
    <w:p w:rsidR="00000000" w:rsidDel="00000000" w:rsidP="00000000" w:rsidRDefault="00000000" w:rsidRPr="00000000" w14:paraId="0000001B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0-s jelű NAV igazolás</w:t>
      </w:r>
    </w:p>
    <w:p w:rsidR="00000000" w:rsidDel="00000000" w:rsidP="00000000" w:rsidRDefault="00000000" w:rsidRPr="00000000" w14:paraId="0000001C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a pályázati biztosíték befizetését igazoló dokumentum hiteles másolatát.</w:t>
      </w:r>
    </w:p>
    <w:p w:rsidR="00000000" w:rsidDel="00000000" w:rsidP="00000000" w:rsidRDefault="00000000" w:rsidRPr="00000000" w14:paraId="0000001D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szerződést biztosító mellékkötelezettséggé átalakuló pályázati biztosíték összege: 3 havi bérleti díj + ÁFA összege (Számlatulajdonos: Esztergomi Turisztikai Nonprofit Kft., Számlavezető bank: OTP Bank Nyrt, Számlaszám: HU76 11740054 24065670 00000000). Közleményben fel kell tüntetni a pályázó cég nevét, valamint a pályázni kívánt bérlemény azonosítóját.</w:t>
      </w:r>
    </w:p>
    <w:p w:rsidR="00000000" w:rsidDel="00000000" w:rsidP="00000000" w:rsidRDefault="00000000" w:rsidRPr="00000000" w14:paraId="0000001E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Sikertelen pályázati részvétel esetén, 8 napon belül teljes összegű visszautalásra jogosult.</w:t>
      </w:r>
    </w:p>
    <w:p w:rsidR="00000000" w:rsidDel="00000000" w:rsidP="00000000" w:rsidRDefault="00000000" w:rsidRPr="00000000" w14:paraId="0000001F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Pályázók részére személyes bejárási lehetőséget 1 munkanapon belül biztosítunk.</w:t>
      </w:r>
    </w:p>
    <w:p w:rsidR="00000000" w:rsidDel="00000000" w:rsidP="00000000" w:rsidRDefault="00000000" w:rsidRPr="00000000" w14:paraId="00000020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leendő Bérlő a pályázati kiírásban rögzített tevékenységét a bérleményben a jogszabályok és hatósági előírások által megkívánt, tevékenysége gyakorlására irányuló engedély(ek) birtokában kezdheti meg, amely engedély(ek) beszerzéséről saját költségére és felelősségére köteles gondoskodni.</w:t>
      </w:r>
    </w:p>
    <w:p w:rsidR="00000000" w:rsidDel="00000000" w:rsidP="00000000" w:rsidRDefault="00000000" w:rsidRPr="00000000" w14:paraId="00000021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leendő Bérlő az üzlethelyiségben a tevékenysége gyakorlásához szükséges bárminemű építési munkálatot (felújítás, kialakítás, átalakítás stb.) kizárólag az illetékes szakhatósággal és a Piaccal történő előzetes egyeztetés alapján, az üzemeltető Esztergomi Turisztikai Nonprofit Kft. ügyvezetőjének előzetes írásbeli engedélyének birtokában, saját költségére és felelősségére a Piac által kijelölt vagy a Piac által előzetesen írásban jóváhagyott vállalkozóval jogosult végeztetni. A bérlő tudomásul veszi, hogy az általa tervezett építési munkálatok engedélyezésének akadályát képezhetik a fentiekben körülírt, a Piacon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:rsidR="00000000" w:rsidDel="00000000" w:rsidP="00000000" w:rsidRDefault="00000000" w:rsidRPr="00000000" w14:paraId="00000022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Bérlő által elvégzett építési munkálatokra vonatkozó dokumentációt a Bérlő a Piac részére köteles átadni.</w:t>
      </w:r>
    </w:p>
    <w:p w:rsidR="00000000" w:rsidDel="00000000" w:rsidP="00000000" w:rsidRDefault="00000000" w:rsidRPr="00000000" w14:paraId="00000023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leendő Bérlő – amennyiben élt a bérlemény átalakításának jogával – a saját költségén elvégzett építési munkák ellenértékére a bérleti szerződés és jogviszony megszűnésekor sem tarthat igényt.</w:t>
      </w:r>
    </w:p>
    <w:p w:rsidR="00000000" w:rsidDel="00000000" w:rsidP="00000000" w:rsidRDefault="00000000" w:rsidRPr="00000000" w14:paraId="00000024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Tekintettel arra, hogy a Piac megépítése a Terület- és Településfejlesztési Operatív Program (a továbbiakban: TOP) keretében nyújtott támogatásból (TOP-1.1.3-16-KO1-2017-00001) valósul meg, amennyiben a bérlő bérleti jogviszonya a fenntartási időszak ideje alatt szűnik meg, a bérbeadó követelheti az üzlethelyiség helyreállítását/visszaállítását a bérlő saját költségére.</w:t>
      </w:r>
    </w:p>
    <w:p w:rsidR="00000000" w:rsidDel="00000000" w:rsidP="00000000" w:rsidRDefault="00000000" w:rsidRPr="00000000" w14:paraId="00000025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pályázatot zárt borítékban az alábbi címre kell elküldeni:</w:t>
      </w:r>
    </w:p>
    <w:p w:rsidR="00000000" w:rsidDel="00000000" w:rsidP="00000000" w:rsidRDefault="00000000" w:rsidRPr="00000000" w14:paraId="00000026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személyesen: Esztergomi Piac – Üzemeltetési Iroda, 2500 Esztergom, Simor János utca 26-32. </w:t>
      </w:r>
    </w:p>
    <w:p w:rsidR="00000000" w:rsidDel="00000000" w:rsidP="00000000" w:rsidRDefault="00000000" w:rsidRPr="00000000" w14:paraId="00000027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postai úton: Esztergomi Turisztikai Nonprofit Kft., 2500 Esztergom, Széchenyi tér 1.</w:t>
      </w:r>
    </w:p>
    <w:p w:rsidR="00000000" w:rsidDel="00000000" w:rsidP="00000000" w:rsidRDefault="00000000" w:rsidRPr="00000000" w14:paraId="00000028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Beérkezési határidő: 2025. szeptember 12. 12:00 óra</w:t>
      </w:r>
    </w:p>
    <w:p w:rsidR="00000000" w:rsidDel="00000000" w:rsidP="00000000" w:rsidRDefault="00000000" w:rsidRPr="00000000" w14:paraId="00000029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Pályázati eredmény közzététele: 2025. szeptember 12. 15:00 óra</w:t>
      </w:r>
    </w:p>
    <w:p w:rsidR="00000000" w:rsidDel="00000000" w:rsidP="00000000" w:rsidRDefault="00000000" w:rsidRPr="00000000" w14:paraId="0000002A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Hiánypótlás beküldésére az értesítéstől számított további 3 munkanap áll rendelkezésre.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Pályázattal kapcsolatban felmerülő kérdések esetén kapcsolattartó:</w:t>
      </w:r>
    </w:p>
    <w:p w:rsidR="00000000" w:rsidDel="00000000" w:rsidP="00000000" w:rsidRDefault="00000000" w:rsidRPr="00000000" w14:paraId="0000002D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Ligeti Martina, Tel: 06307226664, e-mail: </w:t>
      </w:r>
      <w:hyperlink r:id="rId8">
        <w:r w:rsidDel="00000000" w:rsidR="00000000" w:rsidRPr="00000000">
          <w:rPr>
            <w:rFonts w:ascii="Open Sans" w:cs="Open Sans" w:eastAsia="Open Sans" w:hAnsi="Open Sans"/>
            <w:color w:val="0563c1"/>
            <w:sz w:val="24"/>
            <w:szCs w:val="24"/>
            <w:u w:val="single"/>
            <w:rtl w:val="0"/>
          </w:rPr>
          <w:t xml:space="preserve">ligeti.martina@visitesztergom.hu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50" w:lineRule="auto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Pályázati dokumentáció letölthető: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Ubuntu Condensed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uiPriority w:val="9"/>
    <w:rsid w:val="00A80A3C"/>
    <w:rPr>
      <w:rFonts w:ascii="Times New Roman" w:cs="Times New Roman" w:eastAsia="Times New Roman" w:hAnsi="Times New Roman"/>
      <w:b w:val="1"/>
      <w:bCs w:val="1"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 w:val="1"/>
    <w:unhideWhenUsed w:val="1"/>
    <w:rsid w:val="00A80A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marked" w:customStyle="1">
    <w:name w:val="marked"/>
    <w:basedOn w:val="Norml"/>
    <w:rsid w:val="00A80A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9D3CA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9D3CAE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8D3B7E"/>
    <w:pPr>
      <w:ind w:left="720"/>
      <w:contextualSpacing w:val="1"/>
    </w:pPr>
  </w:style>
  <w:style w:type="character" w:styleId="Hiperhivatkozs">
    <w:name w:val="Hyperlink"/>
    <w:basedOn w:val="Bekezdsalapbettpusa"/>
    <w:uiPriority w:val="99"/>
    <w:unhideWhenUsed w:val="1"/>
    <w:rsid w:val="00B416F0"/>
    <w:rPr>
      <w:color w:val="0563c1" w:themeColor="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 w:val="1"/>
    <w:unhideWhenUsed w:val="1"/>
    <w:rsid w:val="00B416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igeti.martina@visitesztergom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Condensed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c0M8T8mPV7DyuvBM3vRariKGw==">CgMxLjA4AHIhMVJwVWh2VkpaZXlVX3V1NE5taDVRQzFocXJITk4xNS1C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2025-08-14T08:34:00Z</dcterms:created>
  <dc:creator>DevronNB6</dc:creator>
</cp:coreProperties>
</file>