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50" w:lineRule="auto"/>
        <w:jc w:val="both"/>
        <w:rPr>
          <w:rFonts w:ascii="Ubuntu Condensed" w:cs="Ubuntu Condensed" w:eastAsia="Ubuntu Condensed" w:hAnsi="Ubuntu Condensed"/>
          <w:color w:val="595959"/>
          <w:sz w:val="36"/>
          <w:szCs w:val="36"/>
        </w:rPr>
      </w:pPr>
      <w:r w:rsidDel="00000000" w:rsidR="00000000" w:rsidRPr="00000000">
        <w:rPr>
          <w:rFonts w:ascii="Ubuntu Condensed" w:cs="Ubuntu Condensed" w:eastAsia="Ubuntu Condensed" w:hAnsi="Ubuntu Condensed"/>
          <w:color w:val="595959"/>
          <w:sz w:val="36"/>
          <w:szCs w:val="36"/>
          <w:rtl w:val="0"/>
        </w:rPr>
        <w:t xml:space="preserve">PÁLYÁZATI KIÍRÁS – G21-G22                     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4287533</wp:posOffset>
            </wp:positionH>
            <wp:positionV relativeFrom="paragraph">
              <wp:posOffset>-329922</wp:posOffset>
            </wp:positionV>
            <wp:extent cx="1515965" cy="1403350"/>
            <wp:effectExtent b="0" l="0" r="0" t="0"/>
            <wp:wrapNone/>
            <wp:docPr descr="C:\Users\Esztergom_01\AppData\Local\Microsoft\Windows\INetCache\Content.MSO\E5AF72FE.tmp" id="4" name="image1.png"/>
            <a:graphic>
              <a:graphicData uri="http://schemas.openxmlformats.org/drawingml/2006/picture">
                <pic:pic>
                  <pic:nvPicPr>
                    <pic:cNvPr descr="C:\Users\Esztergom_01\AppData\Local\Microsoft\Windows\INetCache\Content.MSO\E5AF72FE.tmp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5965" cy="1403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150" w:lineRule="auto"/>
        <w:jc w:val="both"/>
        <w:rPr>
          <w:rFonts w:ascii="Ubuntu Condensed" w:cs="Ubuntu Condensed" w:eastAsia="Ubuntu Condensed" w:hAnsi="Ubuntu Condensed"/>
          <w:color w:val="3498d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50" w:lineRule="auto"/>
        <w:jc w:val="both"/>
        <w:rPr>
          <w:rFonts w:ascii="Open Sans" w:cs="Open Sans" w:eastAsia="Open Sans" w:hAnsi="Open Sans"/>
          <w:color w:val="ff0000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535353"/>
          <w:sz w:val="24"/>
          <w:szCs w:val="24"/>
          <w:rtl w:val="0"/>
        </w:rPr>
        <w:t xml:space="preserve">Érvényes:</w:t>
      </w: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2025.08.29.-2025.09.12.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Az </w:t>
      </w:r>
      <w:r w:rsidDel="00000000" w:rsidR="00000000" w:rsidRPr="00000000">
        <w:rPr>
          <w:rFonts w:ascii="Open Sans" w:cs="Open Sans" w:eastAsia="Open Sans" w:hAnsi="Open Sans"/>
          <w:b w:val="1"/>
          <w:color w:val="535353"/>
          <w:sz w:val="24"/>
          <w:szCs w:val="24"/>
          <w:rtl w:val="0"/>
        </w:rPr>
        <w:t xml:space="preserve">Esztergomi Turisztikai Nonprofit Kft.</w:t>
      </w: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 pályázatot ír ki az Esztergomi Piacon található (természetben 2500 Esztergom, Simor János utca 26-32.)</w:t>
      </w:r>
      <w:r w:rsidDel="00000000" w:rsidR="00000000" w:rsidRPr="00000000">
        <w:rPr>
          <w:rFonts w:ascii="Open Sans" w:cs="Open Sans" w:eastAsia="Open Sans" w:hAnsi="Open Sans"/>
          <w:b w:val="1"/>
          <w:color w:val="535353"/>
          <w:sz w:val="24"/>
          <w:szCs w:val="24"/>
          <w:rtl w:val="0"/>
        </w:rPr>
        <w:t xml:space="preserve"> „G” épület/ G21-G22 számú 76 m</w:t>
      </w:r>
      <w:r w:rsidDel="00000000" w:rsidR="00000000" w:rsidRPr="00000000">
        <w:rPr>
          <w:rFonts w:ascii="Open" w:cs="Open" w:eastAsia="Open" w:hAnsi="Open"/>
          <w:b w:val="1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Open" w:cs="Open" w:eastAsia="Open" w:hAnsi="Ope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alapterületű üzlethelyiség (a továbbiakban bérlemény)</w:t>
      </w:r>
      <w:r w:rsidDel="00000000" w:rsidR="00000000" w:rsidRPr="00000000">
        <w:rPr>
          <w:rFonts w:ascii="Open" w:cs="Open" w:eastAsia="Open" w:hAnsi="Ope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bérlemény az eredményes pályáztatási eljárás után megkötésre kerülő, legfeljebb három plusz két (3+2) éves határozott időre szóló bérleti szerződésben (a továbbiakban: bérleti szerződés) foglalt tartalom és feltételek szerinti – üzemeltetésre.</w:t>
      </w:r>
    </w:p>
    <w:p w:rsidR="00000000" w:rsidDel="00000000" w:rsidP="00000000" w:rsidRDefault="00000000" w:rsidRPr="00000000" w14:paraId="00000006">
      <w:pPr>
        <w:spacing w:after="150" w:lineRule="auto"/>
        <w:jc w:val="both"/>
        <w:rPr>
          <w:rFonts w:ascii="Open Sans" w:cs="Open Sans" w:eastAsia="Open Sans" w:hAnsi="Open Sans"/>
          <w:color w:val="ff0000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535353"/>
          <w:sz w:val="24"/>
          <w:szCs w:val="24"/>
          <w:rtl w:val="0"/>
        </w:rPr>
        <w:t xml:space="preserve">A bérleményben értékesíthető termékek köre:</w:t>
      </w: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Vendéglátás/melegétkeztetés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535353"/>
          <w:sz w:val="24"/>
          <w:szCs w:val="24"/>
          <w:rtl w:val="0"/>
        </w:rPr>
        <w:t xml:space="preserve">A bérbeadás kezdete:</w:t>
      </w: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 A bérleti szerződés aláírását követően.</w:t>
      </w:r>
    </w:p>
    <w:p w:rsidR="00000000" w:rsidDel="00000000" w:rsidP="00000000" w:rsidRDefault="00000000" w:rsidRPr="00000000" w14:paraId="00000008">
      <w:pPr>
        <w:spacing w:after="150" w:lineRule="auto"/>
        <w:jc w:val="both"/>
        <w:rPr>
          <w:rFonts w:ascii="Open Sans" w:cs="Open Sans" w:eastAsia="Open Sans" w:hAnsi="Open Sans"/>
          <w:color w:val="ff0000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535353"/>
          <w:sz w:val="24"/>
          <w:szCs w:val="24"/>
          <w:rtl w:val="0"/>
        </w:rPr>
        <w:t xml:space="preserve">A bérleti díj alsó határa:</w:t>
      </w: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 4000 Ft/m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/hó + ÁFA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535353"/>
          <w:sz w:val="24"/>
          <w:szCs w:val="24"/>
          <w:rtl w:val="0"/>
        </w:rPr>
        <w:t xml:space="preserve">Kaució:</w:t>
      </w: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 3 havi bérleti díjnak megfelelő összeg.</w:t>
      </w:r>
    </w:p>
    <w:p w:rsidR="00000000" w:rsidDel="00000000" w:rsidP="00000000" w:rsidRDefault="00000000" w:rsidRPr="00000000" w14:paraId="0000000A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Az üzlethelyiségekben közüzemi díjak, mint a víz- és áramfogyasztás költségét a bérlőknek a felszerelt mérőórák szerint kell megfizetniük.</w:t>
      </w:r>
    </w:p>
    <w:p w:rsidR="00000000" w:rsidDel="00000000" w:rsidP="00000000" w:rsidRDefault="00000000" w:rsidRPr="00000000" w14:paraId="0000000B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A pályázatot az a pályázó nyeri meg, aki a pályázati feltételeknek megfelel és a legmagasabb bérleti díj fizetésére tesz ajánlatot.</w:t>
      </w:r>
    </w:p>
    <w:p w:rsidR="00000000" w:rsidDel="00000000" w:rsidP="00000000" w:rsidRDefault="00000000" w:rsidRPr="00000000" w14:paraId="0000000C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Azonos feltételek és összegű vállalások mellett a pályázat kiíró fenntartja magának a jogot a pályázat kiírása után, hogy versenytárgyalást folytasson.</w:t>
      </w:r>
    </w:p>
    <w:p w:rsidR="00000000" w:rsidDel="00000000" w:rsidP="00000000" w:rsidRDefault="00000000" w:rsidRPr="00000000" w14:paraId="0000000D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Az üzletben folytatott kereskedelmi tevékenység és értékesíthető áruk köre megfogalmazásra kerül.</w:t>
      </w:r>
    </w:p>
    <w:p w:rsidR="00000000" w:rsidDel="00000000" w:rsidP="00000000" w:rsidRDefault="00000000" w:rsidRPr="00000000" w14:paraId="0000000E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Az üzlethelyiség a pályázatban megjelölt céltól eltérően nem használható.</w:t>
      </w:r>
    </w:p>
    <w:p w:rsidR="00000000" w:rsidDel="00000000" w:rsidP="00000000" w:rsidRDefault="00000000" w:rsidRPr="00000000" w14:paraId="0000000F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50" w:lineRule="auto"/>
        <w:jc w:val="both"/>
        <w:rPr>
          <w:rFonts w:ascii="Open Sans" w:cs="Open Sans" w:eastAsia="Open Sans" w:hAnsi="Open Sans"/>
          <w:b w:val="1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535353"/>
          <w:sz w:val="24"/>
          <w:szCs w:val="24"/>
          <w:rtl w:val="0"/>
        </w:rPr>
        <w:t xml:space="preserve">A pályázat elbírálás szempontjai: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53535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535353"/>
          <w:sz w:val="24"/>
          <w:szCs w:val="24"/>
          <w:u w:val="none"/>
          <w:shd w:fill="auto" w:val="clear"/>
          <w:vertAlign w:val="baseline"/>
          <w:rtl w:val="0"/>
        </w:rPr>
        <w:t xml:space="preserve">Vállalkozó szakmai tevékenységének, szakmai múltjának részletes bemutatása és tervezett termékkínálati kör leírása: maximum 60 pont.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59" w:lineRule="auto"/>
        <w:ind w:left="720" w:right="0" w:hanging="36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53535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535353"/>
          <w:sz w:val="24"/>
          <w:szCs w:val="24"/>
          <w:u w:val="none"/>
          <w:shd w:fill="auto" w:val="clear"/>
          <w:vertAlign w:val="baseline"/>
          <w:rtl w:val="0"/>
        </w:rPr>
        <w:t xml:space="preserve">A megajánlott nettó ár: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4000 Ft/m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/hó + ÁFA: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535353"/>
          <w:sz w:val="24"/>
          <w:szCs w:val="24"/>
          <w:u w:val="none"/>
          <w:shd w:fill="auto" w:val="clear"/>
          <w:vertAlign w:val="baseline"/>
          <w:rtl w:val="0"/>
        </w:rPr>
        <w:t xml:space="preserve">maximum + 40 pont</w:t>
      </w:r>
    </w:p>
    <w:p w:rsidR="00000000" w:rsidDel="00000000" w:rsidP="00000000" w:rsidRDefault="00000000" w:rsidRPr="00000000" w14:paraId="00000013">
      <w:pPr>
        <w:spacing w:after="150" w:lineRule="auto"/>
        <w:jc w:val="both"/>
        <w:rPr>
          <w:rFonts w:ascii="Open Sans" w:cs="Open Sans" w:eastAsia="Open Sans" w:hAnsi="Open Sans"/>
          <w:b w:val="1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535353"/>
          <w:sz w:val="24"/>
          <w:szCs w:val="24"/>
          <w:rtl w:val="0"/>
        </w:rPr>
        <w:t xml:space="preserve">Pályázni jogosultak köre:</w:t>
      </w:r>
    </w:p>
    <w:p w:rsidR="00000000" w:rsidDel="00000000" w:rsidP="00000000" w:rsidRDefault="00000000" w:rsidRPr="00000000" w14:paraId="00000014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Pályázati ajánlatot olyan, a tevékenység folytatására jogosult jogi személy nyújthat be, akinek a pályázat benyújtásakor a Nemzeti Adó- és Vámhivatallal szemben lejárt esedékességű köztartozása, illetőleg Esztergom Megyei Jogú Város Önkormányzatával szemben tartozása nem áll fenn.</w:t>
      </w:r>
    </w:p>
    <w:p w:rsidR="00000000" w:rsidDel="00000000" w:rsidP="00000000" w:rsidRDefault="00000000" w:rsidRPr="00000000" w14:paraId="00000015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50" w:lineRule="auto"/>
        <w:jc w:val="both"/>
        <w:rPr>
          <w:rFonts w:ascii="Open Sans" w:cs="Open Sans" w:eastAsia="Open Sans" w:hAnsi="Open Sans"/>
          <w:b w:val="1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535353"/>
          <w:sz w:val="24"/>
          <w:szCs w:val="24"/>
          <w:rtl w:val="0"/>
        </w:rPr>
        <w:t xml:space="preserve">A pályázatnak tartalmaznia kell:</w:t>
      </w:r>
    </w:p>
    <w:p w:rsidR="00000000" w:rsidDel="00000000" w:rsidP="00000000" w:rsidRDefault="00000000" w:rsidRPr="00000000" w14:paraId="00000017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-              a pályázó nevét, címét, adószámát, cégjegyzékszámát, egyéb elérhetőségét (telefonszám, e-mail), </w:t>
      </w:r>
    </w:p>
    <w:p w:rsidR="00000000" w:rsidDel="00000000" w:rsidP="00000000" w:rsidRDefault="00000000" w:rsidRPr="00000000" w14:paraId="00000018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- </w:t>
        <w:tab/>
        <w:t xml:space="preserve">    a pályázó szakmai bemutatkozását, az árusítani kívánt árucsoportok felsorolását,</w:t>
      </w:r>
    </w:p>
    <w:p w:rsidR="00000000" w:rsidDel="00000000" w:rsidP="00000000" w:rsidRDefault="00000000" w:rsidRPr="00000000" w14:paraId="00000019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-              nyilatkozatát arról, hogy a pályázati feltételeket elfogadja,</w:t>
      </w:r>
    </w:p>
    <w:p w:rsidR="00000000" w:rsidDel="00000000" w:rsidP="00000000" w:rsidRDefault="00000000" w:rsidRPr="00000000" w14:paraId="0000001A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-              a pályázathoz csatolni kell az üzlet működtetésére jogosító okiratokat (cégbejegyzésről szóló végzés 15 napnál nem régebbi cégkivonat (vállalkozói igazolvány))</w:t>
      </w:r>
    </w:p>
    <w:p w:rsidR="00000000" w:rsidDel="00000000" w:rsidP="00000000" w:rsidRDefault="00000000" w:rsidRPr="00000000" w14:paraId="0000001B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-              0-s jelű NAV igazolás</w:t>
      </w:r>
    </w:p>
    <w:p w:rsidR="00000000" w:rsidDel="00000000" w:rsidP="00000000" w:rsidRDefault="00000000" w:rsidRPr="00000000" w14:paraId="0000001C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-              a pályázati biztosíték befizetését igazoló dokumentum hiteles másolatát.</w:t>
      </w:r>
    </w:p>
    <w:p w:rsidR="00000000" w:rsidDel="00000000" w:rsidP="00000000" w:rsidRDefault="00000000" w:rsidRPr="00000000" w14:paraId="0000001D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A szerződést biztosító mellékkötelezettséggé átalakuló pályázati biztosíték összege: 3 havi bérleti díj + ÁFA összege (Számlatulajdonos: Esztergomi Turisztikai Nonprofit Kft., Számlavezető bank: OTP Bank Nyrt, Számlaszám: HU76 11740054 24065670 00000000). Közleményben fel kell tüntetni a pályázó cég nevét, valamint a pályázni kívánt bérlemény azonosítóját.</w:t>
      </w:r>
    </w:p>
    <w:p w:rsidR="00000000" w:rsidDel="00000000" w:rsidP="00000000" w:rsidRDefault="00000000" w:rsidRPr="00000000" w14:paraId="0000001E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Sikertelen pályázati részvétel esetén, 8 napon belül teljes összegű visszautalásra jogosult.</w:t>
      </w:r>
    </w:p>
    <w:p w:rsidR="00000000" w:rsidDel="00000000" w:rsidP="00000000" w:rsidRDefault="00000000" w:rsidRPr="00000000" w14:paraId="0000001F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Pályázók részére személyes bejárási lehetőséget 1 munkanapon belül biztosítunk.</w:t>
      </w:r>
    </w:p>
    <w:p w:rsidR="00000000" w:rsidDel="00000000" w:rsidP="00000000" w:rsidRDefault="00000000" w:rsidRPr="00000000" w14:paraId="00000020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A leendő Bérlő a pályázati kiírásban rögzített tevékenységét a bérleményben a jogszabályok és hatósági előírások által megkívánt, tevékenysége gyakorlására irányuló engedély(ek) birtokában kezdheti meg, amely engedély(ek) beszerzéséről saját költségére és felelősségére köteles gondoskodni.</w:t>
      </w:r>
    </w:p>
    <w:p w:rsidR="00000000" w:rsidDel="00000000" w:rsidP="00000000" w:rsidRDefault="00000000" w:rsidRPr="00000000" w14:paraId="00000021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A leendő Bérlő az üzlethelyiségben a tevékenysége gyakorlásához szükséges bárminemű építési munkálatot (felújítás, kialakítás, átalakítás stb.) kizárólag az illetékes szakhatósággal és a Piaccal történő előzetes egyeztetés alapján, az üzemeltető Esztergomi Turisztikai Nonprofit Kft. ügyvezetőjének előzetes írásbeli engedélyének birtokában, saját költségére és felelősségére a Piac által kijelölt vagy a Piac által előzetesen írásban jóváhagyott vállalkozóval jogosult végeztetni. A bérlő tudomásul veszi, hogy az általa tervezett építési munkálatok engedélyezésének akadályát képezhetik a fentiekben körülírt, a Piacon elvégzett felújítási 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:rsidR="00000000" w:rsidDel="00000000" w:rsidP="00000000" w:rsidRDefault="00000000" w:rsidRPr="00000000" w14:paraId="00000022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A Bérlő által elvégzett építési munkálatokra vonatkozó dokumentációt a Bérlő a Piac részére köteles átadni.</w:t>
      </w:r>
    </w:p>
    <w:p w:rsidR="00000000" w:rsidDel="00000000" w:rsidP="00000000" w:rsidRDefault="00000000" w:rsidRPr="00000000" w14:paraId="00000023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A leendő Bérlő – amennyiben élt a bérlemény átalakításának jogával – a saját költségén elvégzett építési munkák ellenértékére a bérleti szerződés és jogviszony megszűnésekor sem tarthat igényt.</w:t>
      </w:r>
    </w:p>
    <w:p w:rsidR="00000000" w:rsidDel="00000000" w:rsidP="00000000" w:rsidRDefault="00000000" w:rsidRPr="00000000" w14:paraId="00000024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Tekintettel arra, hogy a Piac megépítése a Terület- és Településfejlesztési Operatív Program (a továbbiakban: TOP) keretében nyújtott támogatásból (TOP-1.1.3-16-KO1-2017-00001) valósul meg, amennyiben a bérlő bérleti jogviszonya a fenntartási időszak ideje alatt szűnik meg, a bérbeadó követelheti az üzlethelyiség helyreállítását/visszaállítását a bérlő saját költségére.</w:t>
      </w:r>
    </w:p>
    <w:p w:rsidR="00000000" w:rsidDel="00000000" w:rsidP="00000000" w:rsidRDefault="00000000" w:rsidRPr="00000000" w14:paraId="00000025">
      <w:pPr>
        <w:spacing w:after="150" w:lineRule="auto"/>
        <w:jc w:val="both"/>
        <w:rPr>
          <w:rFonts w:ascii="Open Sans" w:cs="Open Sans" w:eastAsia="Open Sans" w:hAnsi="Open Sans"/>
          <w:b w:val="1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535353"/>
          <w:sz w:val="24"/>
          <w:szCs w:val="24"/>
          <w:rtl w:val="0"/>
        </w:rPr>
        <w:t xml:space="preserve">A pályázatot zárt borítékban az alábbi címre kell elküldeni:</w:t>
      </w:r>
    </w:p>
    <w:p w:rsidR="00000000" w:rsidDel="00000000" w:rsidP="00000000" w:rsidRDefault="00000000" w:rsidRPr="00000000" w14:paraId="00000026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személyesen: Esztergomi Piac – Üzemeltetési Iroda, 2500 Esztergom, Simor János utca 26-32. </w:t>
      </w:r>
    </w:p>
    <w:p w:rsidR="00000000" w:rsidDel="00000000" w:rsidP="00000000" w:rsidRDefault="00000000" w:rsidRPr="00000000" w14:paraId="00000027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postai úton: Esztergomi Turisztikai Nonprofit Kft., 2500 Esztergom, Széchenyi tér 1.</w:t>
      </w:r>
    </w:p>
    <w:p w:rsidR="00000000" w:rsidDel="00000000" w:rsidP="00000000" w:rsidRDefault="00000000" w:rsidRPr="00000000" w14:paraId="00000028">
      <w:pPr>
        <w:spacing w:after="150" w:lineRule="auto"/>
        <w:jc w:val="both"/>
        <w:rPr>
          <w:rFonts w:ascii="Open Sans" w:cs="Open Sans" w:eastAsia="Open Sans" w:hAnsi="Open Sans"/>
          <w:b w:val="1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535353"/>
          <w:sz w:val="24"/>
          <w:szCs w:val="24"/>
          <w:rtl w:val="0"/>
        </w:rPr>
        <w:t xml:space="preserve">Beérkezési határidő: 2025. szeptember 12. 12:00 óra</w:t>
      </w:r>
    </w:p>
    <w:p w:rsidR="00000000" w:rsidDel="00000000" w:rsidP="00000000" w:rsidRDefault="00000000" w:rsidRPr="00000000" w14:paraId="00000029">
      <w:pPr>
        <w:spacing w:after="150" w:lineRule="auto"/>
        <w:jc w:val="both"/>
        <w:rPr>
          <w:rFonts w:ascii="Open Sans" w:cs="Open Sans" w:eastAsia="Open Sans" w:hAnsi="Open Sans"/>
          <w:b w:val="1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535353"/>
          <w:sz w:val="24"/>
          <w:szCs w:val="24"/>
          <w:rtl w:val="0"/>
        </w:rPr>
        <w:t xml:space="preserve">Pályázati eredmény közzététele: 2025. szeptember 12. 15:00 óra</w:t>
      </w:r>
    </w:p>
    <w:p w:rsidR="00000000" w:rsidDel="00000000" w:rsidP="00000000" w:rsidRDefault="00000000" w:rsidRPr="00000000" w14:paraId="0000002A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Hiánypótlás beküldésére az értesítéstől számított további 3 munkanap áll rendelkezésre.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Pályázattal kapcsolatban felmerülő kérdések esetén kapcsolattartó:</w:t>
      </w:r>
    </w:p>
    <w:p w:rsidR="00000000" w:rsidDel="00000000" w:rsidP="00000000" w:rsidRDefault="00000000" w:rsidRPr="00000000" w14:paraId="0000002D">
      <w:pPr>
        <w:spacing w:after="150" w:lineRule="auto"/>
        <w:jc w:val="both"/>
        <w:rPr>
          <w:rFonts w:ascii="Open Sans" w:cs="Open Sans" w:eastAsia="Open Sans" w:hAnsi="Open Sans"/>
          <w:color w:val="53535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535353"/>
          <w:sz w:val="24"/>
          <w:szCs w:val="24"/>
          <w:rtl w:val="0"/>
        </w:rPr>
        <w:t xml:space="preserve">Ligeti Martina, Tel: 06307226664, e-mail: </w:t>
      </w:r>
      <w:hyperlink r:id="rId8">
        <w:r w:rsidDel="00000000" w:rsidR="00000000" w:rsidRPr="00000000">
          <w:rPr>
            <w:rFonts w:ascii="Open Sans" w:cs="Open Sans" w:eastAsia="Open Sans" w:hAnsi="Open Sans"/>
            <w:color w:val="0563c1"/>
            <w:sz w:val="24"/>
            <w:szCs w:val="24"/>
            <w:u w:val="single"/>
            <w:rtl w:val="0"/>
          </w:rPr>
          <w:t xml:space="preserve">ligeti.martina@visitesztergom.hu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Ubuntu Condensed">
    <w:embedRegular w:fontKey="{00000000-0000-0000-0000-000000000000}" r:id="rId1" w:subsetted="0"/>
  </w:font>
  <w:font w:name="Open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Ope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1080" w:hanging="360"/>
      </w:pPr>
      <w:rPr/>
    </w:lvl>
    <w:lvl w:ilvl="2">
      <w:start w:val="1"/>
      <w:numFmt w:val="decimal"/>
      <w:lvlText w:val="%1.%2.%3."/>
      <w:lvlJc w:val="left"/>
      <w:pPr>
        <w:ind w:left="1800" w:hanging="720"/>
      </w:pPr>
      <w:rPr/>
    </w:lvl>
    <w:lvl w:ilvl="3">
      <w:start w:val="1"/>
      <w:numFmt w:val="decimal"/>
      <w:lvlText w:val="%1.%2.%3.%4."/>
      <w:lvlJc w:val="left"/>
      <w:pPr>
        <w:ind w:left="2160" w:hanging="720"/>
      </w:pPr>
      <w:rPr/>
    </w:lvl>
    <w:lvl w:ilvl="4">
      <w:start w:val="1"/>
      <w:numFmt w:val="decimal"/>
      <w:lvlText w:val="%1.%2.%3.%4.%5."/>
      <w:lvlJc w:val="left"/>
      <w:pPr>
        <w:ind w:left="2880" w:hanging="1080"/>
      </w:pPr>
      <w:rPr/>
    </w:lvl>
    <w:lvl w:ilvl="5">
      <w:start w:val="1"/>
      <w:numFmt w:val="decimal"/>
      <w:lvlText w:val="%1.%2.%3.%4.%5.%6."/>
      <w:lvlJc w:val="left"/>
      <w:pPr>
        <w:ind w:left="3240" w:hanging="1080"/>
      </w:pPr>
      <w:rPr/>
    </w:lvl>
    <w:lvl w:ilvl="6">
      <w:start w:val="1"/>
      <w:numFmt w:val="decimal"/>
      <w:lvlText w:val="%1.%2.%3.%4.%5.%6.%7."/>
      <w:lvlJc w:val="left"/>
      <w:pPr>
        <w:ind w:left="3960" w:hanging="1440"/>
      </w:pPr>
      <w:rPr/>
    </w:lvl>
    <w:lvl w:ilvl="7">
      <w:start w:val="1"/>
      <w:numFmt w:val="decimal"/>
      <w:lvlText w:val="%1.%2.%3.%4.%5.%6.%7.%8."/>
      <w:lvlJc w:val="left"/>
      <w:pPr>
        <w:ind w:left="4320" w:hanging="1440"/>
      </w:pPr>
      <w:rPr/>
    </w:lvl>
    <w:lvl w:ilvl="8">
      <w:start w:val="1"/>
      <w:numFmt w:val="decimal"/>
      <w:lvlText w:val="%1.%2.%3.%4.%5.%6.%7.%8.%9."/>
      <w:lvlJc w:val="left"/>
      <w:pPr>
        <w:ind w:left="504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Cmsor2Char" w:customStyle="1">
    <w:name w:val="Címsor 2 Char"/>
    <w:basedOn w:val="Bekezdsalapbettpusa"/>
    <w:link w:val="Cmsor2"/>
    <w:uiPriority w:val="9"/>
    <w:rsid w:val="00A80A3C"/>
    <w:rPr>
      <w:rFonts w:ascii="Times New Roman" w:cs="Times New Roman" w:eastAsia="Times New Roman" w:hAnsi="Times New Roman"/>
      <w:b w:val="1"/>
      <w:bCs w:val="1"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 w:val="1"/>
    <w:unhideWhenUsed w:val="1"/>
    <w:rsid w:val="00A80A3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hu-HU"/>
    </w:rPr>
  </w:style>
  <w:style w:type="paragraph" w:styleId="marked" w:customStyle="1">
    <w:name w:val="marked"/>
    <w:basedOn w:val="Norml"/>
    <w:rsid w:val="00A80A3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 w:val="1"/>
    <w:unhideWhenUsed w:val="1"/>
    <w:rsid w:val="009D3CA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uborkszvegChar" w:customStyle="1">
    <w:name w:val="Buborékszöveg Char"/>
    <w:basedOn w:val="Bekezdsalapbettpusa"/>
    <w:link w:val="Buborkszveg"/>
    <w:uiPriority w:val="99"/>
    <w:semiHidden w:val="1"/>
    <w:rsid w:val="009D3CAE"/>
    <w:rPr>
      <w:rFonts w:ascii="Tahoma" w:cs="Tahoma" w:hAnsi="Tahoma"/>
      <w:sz w:val="16"/>
      <w:szCs w:val="16"/>
    </w:rPr>
  </w:style>
  <w:style w:type="paragraph" w:styleId="Listaszerbekezds">
    <w:name w:val="List Paragraph"/>
    <w:basedOn w:val="Norml"/>
    <w:uiPriority w:val="34"/>
    <w:qFormat w:val="1"/>
    <w:rsid w:val="008D3B7E"/>
    <w:pPr>
      <w:ind w:left="720"/>
      <w:contextualSpacing w:val="1"/>
    </w:pPr>
  </w:style>
  <w:style w:type="character" w:styleId="Hiperhivatkozs">
    <w:name w:val="Hyperlink"/>
    <w:basedOn w:val="Bekezdsalapbettpusa"/>
    <w:uiPriority w:val="99"/>
    <w:unhideWhenUsed w:val="1"/>
    <w:rsid w:val="00B416F0"/>
    <w:rPr>
      <w:color w:val="0563c1" w:themeColor="hyperlink"/>
      <w:u w:val="single"/>
    </w:rPr>
  </w:style>
  <w:style w:type="character" w:styleId="Feloldatlanmegemlts1" w:customStyle="1">
    <w:name w:val="Feloldatlan megemlítés1"/>
    <w:basedOn w:val="Bekezdsalapbettpusa"/>
    <w:uiPriority w:val="99"/>
    <w:semiHidden w:val="1"/>
    <w:unhideWhenUsed w:val="1"/>
    <w:rsid w:val="00B416F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ligeti.martina@visitesztergom.h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Condensed-regular.ttf"/><Relationship Id="rId2" Type="http://schemas.openxmlformats.org/officeDocument/2006/relationships/font" Target="fonts/OpenSans-regular.ttf"/><Relationship Id="rId3" Type="http://schemas.openxmlformats.org/officeDocument/2006/relationships/font" Target="fonts/OpenSans-bold.ttf"/><Relationship Id="rId4" Type="http://schemas.openxmlformats.org/officeDocument/2006/relationships/font" Target="fonts/OpenSans-italic.ttf"/><Relationship Id="rId5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X1BwemKB2rFxdOigX/7jLtQzWA==">CgMxLjA4AHIhMWZ5WE9SMlJSSzljUXhpd05majFpT3ZvSGllM0VqYzJk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2025-08-14T08:56:00Z</dcterms:created>
  <dc:creator>DevronNB6</dc:creator>
</cp:coreProperties>
</file>