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A58D" w14:textId="3AB60A43" w:rsidR="002D0DF8" w:rsidRPr="007E603B" w:rsidRDefault="00B53D9D" w:rsidP="002D0DF8">
      <w:pPr>
        <w:spacing w:after="150" w:line="420" w:lineRule="atLeast"/>
        <w:jc w:val="both"/>
        <w:outlineLvl w:val="1"/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</w:pPr>
      <w:r w:rsidRPr="007E603B">
        <w:rPr>
          <w:rFonts w:ascii="ubuntu_condensedregular" w:hAnsi="ubuntu_condensedregular"/>
          <w:noProof/>
          <w:color w:val="595959" w:themeColor="text1" w:themeTint="A6"/>
          <w:sz w:val="36"/>
          <w:szCs w:val="36"/>
          <w:lang w:eastAsia="hu-HU"/>
        </w:rPr>
        <w:drawing>
          <wp:anchor distT="0" distB="0" distL="114300" distR="114300" simplePos="0" relativeHeight="251658240" behindDoc="1" locked="0" layoutInCell="1" allowOverlap="1" wp14:anchorId="014CFE19" wp14:editId="20DC5E61">
            <wp:simplePos x="0" y="0"/>
            <wp:positionH relativeFrom="column">
              <wp:posOffset>4287533</wp:posOffset>
            </wp:positionH>
            <wp:positionV relativeFrom="paragraph">
              <wp:posOffset>-329923</wp:posOffset>
            </wp:positionV>
            <wp:extent cx="1515965" cy="1403350"/>
            <wp:effectExtent l="0" t="0" r="0" b="0"/>
            <wp:wrapNone/>
            <wp:docPr id="3" name="Kép 3" descr="C:\Users\Esztergom_01\AppData\Local\Microsoft\Windows\INetCache\Content.MSO\E5AF72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ztergom_01\AppData\Local\Microsoft\Windows\INetCache\Content.MSO\E5AF72F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3C" w:rsidRPr="007E603B"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  <w:t xml:space="preserve">PÁLYÁZATI KIÍRÁS </w:t>
      </w:r>
      <w:r w:rsidR="009D3CAE" w:rsidRPr="007E603B"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  <w:t>–</w:t>
      </w:r>
      <w:r w:rsidR="00A80A3C" w:rsidRPr="007E603B"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  <w:t xml:space="preserve"> </w:t>
      </w:r>
      <w:r w:rsidRPr="007E603B"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  <w:t>A02</w:t>
      </w:r>
      <w:r w:rsidR="002D0DF8" w:rsidRPr="007E603B">
        <w:rPr>
          <w:rFonts w:ascii="ubuntu_condensedregular" w:eastAsia="Times New Roman" w:hAnsi="ubuntu_condensedregular" w:cs="Times New Roman"/>
          <w:color w:val="595959" w:themeColor="text1" w:themeTint="A6"/>
          <w:sz w:val="36"/>
          <w:szCs w:val="36"/>
          <w:lang w:eastAsia="hu-HU"/>
        </w:rPr>
        <w:t xml:space="preserve">                         </w:t>
      </w:r>
    </w:p>
    <w:p w14:paraId="1EDED151" w14:textId="4B634760" w:rsidR="002D0DF8" w:rsidRDefault="002D0DF8" w:rsidP="002D0DF8">
      <w:pPr>
        <w:spacing w:after="150" w:line="420" w:lineRule="atLeast"/>
        <w:jc w:val="both"/>
        <w:outlineLvl w:val="1"/>
        <w:rPr>
          <w:rFonts w:ascii="ubuntu_condensedregular" w:eastAsia="Times New Roman" w:hAnsi="ubuntu_condensedregular" w:cs="Times New Roman"/>
          <w:color w:val="3498DB"/>
          <w:sz w:val="36"/>
          <w:szCs w:val="36"/>
          <w:lang w:eastAsia="hu-HU"/>
        </w:rPr>
      </w:pPr>
    </w:p>
    <w:p w14:paraId="6510C1A7" w14:textId="21DCFC14" w:rsidR="00A80A3C" w:rsidRPr="00A80A3C" w:rsidRDefault="00A80A3C" w:rsidP="002D0DF8">
      <w:pPr>
        <w:spacing w:after="150" w:line="420" w:lineRule="atLeast"/>
        <w:jc w:val="both"/>
        <w:outlineLvl w:val="1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Érvényes: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 </w:t>
      </w:r>
      <w:r w:rsidR="002D0DF8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202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5</w:t>
      </w:r>
      <w:r w:rsidR="002D0DF8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.0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5</w:t>
      </w:r>
      <w:r w:rsidR="002D0DF8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12</w:t>
      </w:r>
      <w:r w:rsidR="002D0DF8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.-202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5</w:t>
      </w:r>
      <w:r w:rsidR="002D0DF8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.0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5</w:t>
      </w:r>
      <w:r w:rsidR="002D0DF8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27</w:t>
      </w:r>
      <w:r w:rsidR="002D0DF8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</w:t>
      </w:r>
    </w:p>
    <w:p w14:paraId="4EE215F8" w14:textId="77777777" w:rsidR="00A80A3C" w:rsidRPr="00A80A3C" w:rsidRDefault="00A80A3C" w:rsidP="00A80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71BBB6" w14:textId="2B60C20A" w:rsidR="00A80A3C" w:rsidRPr="003B142E" w:rsidRDefault="003B142E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Az </w:t>
      </w:r>
      <w:r w:rsidR="00EB7E40" w:rsidRPr="003B142E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 xml:space="preserve">Esztergomi </w:t>
      </w:r>
      <w:r w:rsidR="00090364" w:rsidRPr="003B142E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Piac</w:t>
      </w:r>
      <w:r w:rsidR="00614F54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A80A3C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(</w:t>
      </w:r>
      <w:r w:rsidR="00EB7E40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2500</w:t>
      </w:r>
      <w:r w:rsidR="006335B1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EB7E40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Esztergom</w:t>
      </w:r>
      <w:r w:rsidR="00A80A3C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, </w:t>
      </w:r>
      <w:proofErr w:type="spellStart"/>
      <w:r w:rsidR="009D3CAE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Simor</w:t>
      </w:r>
      <w:proofErr w:type="spellEnd"/>
      <w:r w:rsidR="009D3CAE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János utca </w:t>
      </w:r>
      <w:r w:rsidR="004451CD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26-32</w:t>
      </w:r>
      <w:r w:rsidR="0050704E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</w:t>
      </w:r>
      <w:r w:rsidR="00344680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,</w:t>
      </w:r>
      <w:r w:rsidR="00A80A3C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344680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1938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1</w:t>
      </w:r>
      <w:r w:rsidR="00344680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helyrajzi számú </w:t>
      </w:r>
      <w:r w:rsidR="00A80A3C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 továbbiakban: </w:t>
      </w:r>
      <w:r w:rsidR="00090364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Piac</w:t>
      </w:r>
      <w:r w:rsidR="00A80A3C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) pályázatot ír ki a természetben </w:t>
      </w:r>
      <w:r w:rsidR="004451CD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2500</w:t>
      </w:r>
      <w:r w:rsidR="006335B1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4451CD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Esztergom</w:t>
      </w:r>
      <w:r w:rsidR="0050704E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, </w:t>
      </w:r>
      <w:proofErr w:type="spellStart"/>
      <w:r w:rsidR="0050704E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Simor</w:t>
      </w:r>
      <w:proofErr w:type="spellEnd"/>
      <w:r w:rsidR="0050704E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4451CD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János utca 26-32</w:t>
      </w:r>
      <w:r w:rsidR="0050704E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</w:t>
      </w:r>
      <w:r w:rsidR="004451CD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A80A3C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sz</w:t>
      </w:r>
      <w:r w:rsidR="006335B1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ám</w:t>
      </w:r>
      <w:r w:rsidR="00E25DE4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alatt található,</w:t>
      </w:r>
      <w:r w:rsidR="00A80A3C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Pr="003B142E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„</w:t>
      </w:r>
      <w:r w:rsidR="00B53D9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A</w:t>
      </w:r>
      <w:r w:rsidRPr="003B142E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”</w:t>
      </w:r>
      <w:r w:rsidR="007E603B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 xml:space="preserve"> </w:t>
      </w:r>
      <w:r w:rsidRPr="003B142E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épület/ A</w:t>
      </w:r>
      <w:r w:rsidR="00B53D9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02</w:t>
      </w:r>
      <w:r w:rsidRPr="003B142E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 xml:space="preserve"> számú </w:t>
      </w:r>
      <w:r w:rsidR="00B53D9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26</w:t>
      </w:r>
      <w:r w:rsidRPr="003B142E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 xml:space="preserve"> m</w:t>
      </w:r>
      <w:r w:rsidRPr="00B53D9D">
        <w:rPr>
          <w:rFonts w:ascii="open_sansregular" w:eastAsia="Times New Roman" w:hAnsi="open_sansregular" w:cs="Times New Roman"/>
          <w:b/>
          <w:color w:val="535353"/>
          <w:sz w:val="24"/>
          <w:szCs w:val="24"/>
          <w:vertAlign w:val="superscript"/>
          <w:lang w:eastAsia="hu-HU"/>
        </w:rPr>
        <w:t>2</w:t>
      </w:r>
      <w:r w:rsidRPr="003B142E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 xml:space="preserve"> </w:t>
      </w:r>
      <w:r w:rsidR="00A80A3C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alapterületű üzlethelyiség (a továbbiakban bérlemény) – az eredményes pályáztatási eljárás után </w:t>
      </w:r>
      <w:r w:rsidR="009D3CAE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megkötésre kerülő, legfeljebb három </w:t>
      </w:r>
      <w:r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plusz két </w:t>
      </w:r>
      <w:r w:rsidR="009D3CAE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(3</w:t>
      </w:r>
      <w:r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+2</w:t>
      </w:r>
      <w:r w:rsidR="00A80A3C"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) éves határozott időre szóló bérleti szerződésben (a továbbiakban: bérleti szerződés) foglalt tartalom és feltételek szerinti – üzemeltetésre.</w:t>
      </w:r>
    </w:p>
    <w:p w14:paraId="703B0F2E" w14:textId="45395C5B" w:rsidR="00344680" w:rsidRDefault="003B142E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3B142E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A bérleményben értékesíthető termékek köre: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virág - ajándék</w:t>
      </w:r>
    </w:p>
    <w:p w14:paraId="24C23E4A" w14:textId="55A19F13" w:rsidR="00A80A3C" w:rsidRPr="00A80A3C" w:rsidRDefault="003B142E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A Piac nyitvatartási idej</w:t>
      </w:r>
      <w:r w:rsidR="00B53D9D"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e</w:t>
      </w:r>
      <w:r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: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h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étfő: </w:t>
      </w:r>
      <w:r w:rsid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z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árva,</w:t>
      </w:r>
      <w:r w:rsidR="00A80A3C"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Pr="003B142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kedd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-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péntek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: 7.00-15.00, szombat: 7.00-13.00, vasárnap: tematikusan nyitva. </w:t>
      </w:r>
      <w:r w:rsid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br/>
      </w:r>
      <w:r w:rsidR="00A80A3C"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 pályázó üzlet nyitvatar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tási idejének igazodnia kell a Piac </w:t>
      </w:r>
      <w:r w:rsidR="00A80A3C"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nyitvatartási </w:t>
      </w:r>
      <w:proofErr w:type="spellStart"/>
      <w:r w:rsidR="00A80A3C"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idejéhez</w:t>
      </w:r>
      <w:proofErr w:type="spellEnd"/>
      <w:r w:rsidR="00A80A3C"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</w:t>
      </w:r>
    </w:p>
    <w:p w14:paraId="04DABEDE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03762F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A bérbeadás kezdete: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A bérleti szerződés aláírását követően.</w:t>
      </w:r>
    </w:p>
    <w:p w14:paraId="56D907B7" w14:textId="154AA33D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03762F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A bérleti díj alsó határa: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03762F" w:rsidRPr="0003762F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3</w:t>
      </w:r>
      <w:r w:rsid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04</w:t>
      </w:r>
      <w:r w:rsidR="0003762F" w:rsidRPr="0003762F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0</w:t>
      </w:r>
      <w:r w:rsidR="006335B1" w:rsidRPr="0003762F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Pr="0003762F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Ft/m</w:t>
      </w:r>
      <w:r w:rsidRPr="00B53D9D">
        <w:rPr>
          <w:rFonts w:ascii="open_sansregular" w:eastAsia="Times New Roman" w:hAnsi="open_sansregular" w:cs="Times New Roman"/>
          <w:color w:val="535353"/>
          <w:sz w:val="24"/>
          <w:szCs w:val="24"/>
          <w:vertAlign w:val="superscript"/>
          <w:lang w:eastAsia="hu-HU"/>
        </w:rPr>
        <w:t>2</w:t>
      </w:r>
      <w:r w:rsidRPr="0003762F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/hó + ÁFA</w:t>
      </w:r>
    </w:p>
    <w:p w14:paraId="5F09D2BE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03762F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Kaució:</w:t>
      </w:r>
      <w:r w:rsidRPr="0003762F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3 havi bérleti díjnak megfelelő összeg.</w:t>
      </w:r>
    </w:p>
    <w:p w14:paraId="16E6A602" w14:textId="2436777F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</w:t>
      </w:r>
      <w:r w:rsidR="008D3B7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z üzlethelyiségekben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közüzemi díjak</w:t>
      </w:r>
      <w:r w:rsidR="008D3B7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, mint a víz- és áram</w:t>
      </w:r>
      <w:r w:rsidR="00E25DE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fogyasztás költségét</w:t>
      </w:r>
      <w:r w:rsidR="008D3B7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a bérlőknek a felszerelt mérőórá</w:t>
      </w:r>
      <w:r w:rsidR="00E25DE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k</w:t>
      </w:r>
      <w:r w:rsidR="008D3B7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szerint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="008D3B7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kell megfizetniük.</w:t>
      </w:r>
    </w:p>
    <w:p w14:paraId="297B4C2E" w14:textId="77777777" w:rsid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 pályázatot az a pályázó nyeri meg, aki a pályázati feltételeknek megfelel és a legmagasabb bérleti díj fizetésére tesz ajánlatot.</w:t>
      </w:r>
    </w:p>
    <w:p w14:paraId="7A26560D" w14:textId="77777777" w:rsidR="00EB7E40" w:rsidRPr="00A80A3C" w:rsidRDefault="00EB7E40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</w:t>
      </w:r>
      <w:r w:rsidR="0050704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zonos feltételek és összegű vállalások mellett a pályázat kiíró fenntartja magának a jogot a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pályázat kiírása után, hogy versenytárgyalást folytasson.</w:t>
      </w:r>
    </w:p>
    <w:p w14:paraId="2BC02CA8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Az </w:t>
      </w:r>
      <w:r w:rsidR="0050704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üzletben folytatott kereskedelmi tevékenység és értékesíthető áruk köre megfogalmazásra kerül.</w:t>
      </w:r>
    </w:p>
    <w:p w14:paraId="067DED25" w14:textId="77777777" w:rsid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Az üzlethelyiség a pályázatban megjelölt céltól eltérően nem használható.</w:t>
      </w:r>
    </w:p>
    <w:p w14:paraId="27FF5C31" w14:textId="77777777" w:rsidR="0003762F" w:rsidRPr="00A80A3C" w:rsidRDefault="0003762F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</w:p>
    <w:p w14:paraId="0A807CAD" w14:textId="77777777" w:rsidR="0003762F" w:rsidRPr="0003762F" w:rsidRDefault="0003762F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</w:pPr>
      <w:r w:rsidRPr="0003762F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A pályázat elbírálás szempontjai:</w:t>
      </w:r>
    </w:p>
    <w:p w14:paraId="7E3BA726" w14:textId="6B65F317" w:rsidR="0003762F" w:rsidRDefault="0003762F" w:rsidP="0003762F">
      <w:pPr>
        <w:pStyle w:val="Listaszerbekezds"/>
        <w:numPr>
          <w:ilvl w:val="0"/>
          <w:numId w:val="2"/>
        </w:num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Vál</w:t>
      </w:r>
      <w:r w:rsidR="009B04A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lalkozó szakmai tevékeny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ségének, szakmai múltjának részletes bemutatása és tervezett termékkínálati kör leírása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: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maximum 60 pont.</w:t>
      </w:r>
    </w:p>
    <w:p w14:paraId="0E2A4CEF" w14:textId="5774AE39" w:rsidR="009B04A4" w:rsidRPr="007E603B" w:rsidRDefault="009B04A4" w:rsidP="007E603B">
      <w:pPr>
        <w:pStyle w:val="Listaszerbekezds"/>
        <w:numPr>
          <w:ilvl w:val="0"/>
          <w:numId w:val="2"/>
        </w:num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 megajánlott nettó ár: 3.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04</w:t>
      </w:r>
      <w:r w:rsidRP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0 Ft/m</w:t>
      </w:r>
      <w:r w:rsidRPr="00B53D9D">
        <w:rPr>
          <w:rFonts w:ascii="open_sansregular" w:eastAsia="Times New Roman" w:hAnsi="open_sansregular" w:cs="Times New Roman"/>
          <w:color w:val="535353"/>
          <w:sz w:val="24"/>
          <w:szCs w:val="24"/>
          <w:vertAlign w:val="superscript"/>
          <w:lang w:eastAsia="hu-HU"/>
        </w:rPr>
        <w:t>2</w:t>
      </w:r>
      <w:r w:rsidRP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/hó + ÁFA: maximum + 40 pont</w:t>
      </w:r>
    </w:p>
    <w:p w14:paraId="07D63432" w14:textId="77777777" w:rsidR="00A80A3C" w:rsidRPr="0003762F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</w:pPr>
      <w:r w:rsidRPr="0003762F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lastRenderedPageBreak/>
        <w:t>Pályázni jogosultak köre:</w:t>
      </w:r>
    </w:p>
    <w:p w14:paraId="3F9D294F" w14:textId="4FE14846" w:rsid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Pályázati ajánlatot olyan, a tevékenység folytatására jogosult jogi személy nyújthat be, akinek a pályázat benyújtásakor a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Nemzeti Adó- és Vámhivatallal szemben lejárt esedékességű köztartozása, illetőleg Esztergom Megyei Jogú Város Önkormányzatával szemben tartozása nem áll fenn.</w:t>
      </w:r>
    </w:p>
    <w:p w14:paraId="0B46944E" w14:textId="77777777" w:rsidR="009B04A4" w:rsidRPr="00A80A3C" w:rsidRDefault="009B04A4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</w:p>
    <w:p w14:paraId="751474F6" w14:textId="75193152" w:rsidR="009B04A4" w:rsidRPr="009B04A4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</w:pPr>
      <w:r w:rsidRPr="009B04A4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A pályázatnak tartalmaznia kell:</w:t>
      </w:r>
    </w:p>
    <w:p w14:paraId="2CD800E6" w14:textId="09E5CFE8" w:rsid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-              a pályázó nevét, címét, </w:t>
      </w:r>
      <w:r w:rsidR="00B53D9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adószámát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, cégjegyzékszámát, 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egyéb elérhetőségét (telefonszám, e-mail), </w:t>
      </w:r>
    </w:p>
    <w:p w14:paraId="1E5A492F" w14:textId="6976B40A" w:rsidR="004367B5" w:rsidRPr="00A80A3C" w:rsidRDefault="004367B5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- 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ab/>
        <w:t xml:space="preserve">    a pályázó szakmai bemutatkozását, az árusítani kívánt árucsoportok felsorolását,</w:t>
      </w:r>
    </w:p>
    <w:p w14:paraId="2A0AD97E" w14:textId="419B921C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-              nyilatkozatát arról, hogy a pályázati feltételeket elfogadja,</w:t>
      </w:r>
    </w:p>
    <w:p w14:paraId="7D4681A0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-              a pályázathoz csatolni kell az üzlet működtetésére jogosító okiratokat (cégbejegyzésről szóló végzés 15 napnál nem régebbi cégkivonat (vállalkozói igazolvány))</w:t>
      </w:r>
    </w:p>
    <w:p w14:paraId="14E7C293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-              0-s jelű NAV igazolás</w:t>
      </w:r>
    </w:p>
    <w:p w14:paraId="1A204703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-              a pályázati biztosíték befizetését igazoló dokumentum hiteles másolatát.</w:t>
      </w:r>
    </w:p>
    <w:p w14:paraId="63510E1D" w14:textId="516D9D3A" w:rsidR="0050704E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 szerződést biztosító mellékkötelezettséggé átalakuló pályázati biztosíték összege: </w:t>
      </w:r>
      <w:r w:rsidRPr="0003762F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3 havi bérleti díj + ÁFA összege</w:t>
      </w:r>
      <w:r w:rsidR="009B04A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(Számlatulajdonos: Esztergomi Turisztikai Nonprofit Kft., Számlavezető bank: OTP Bank Nyrt, Számlaszám: HU76 11740054 24065670 00000000)</w:t>
      </w:r>
      <w:r w:rsid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Közleményben fel kell tüntetni a pályázó cég nevét, valamint a pályázni kívánt bérlemény azonosítóját.</w:t>
      </w:r>
    </w:p>
    <w:p w14:paraId="37974813" w14:textId="72FF6CCE" w:rsidR="00D1562D" w:rsidRDefault="004367B5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Si</w:t>
      </w:r>
      <w:r w:rsid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kertelen pályázati részvétel esetén, 8 napon belül teljes összegű visszautalásra jogosult.</w:t>
      </w:r>
    </w:p>
    <w:p w14:paraId="41B4DD10" w14:textId="77777777" w:rsidR="00D1562D" w:rsidRDefault="00D1562D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Pályázók részére személyes bejárási lehetőséget 1 munkanapon belül biztosítunk.</w:t>
      </w:r>
    </w:p>
    <w:p w14:paraId="369B64AA" w14:textId="49A088E3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 leendő </w:t>
      </w:r>
      <w:r w:rsid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B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érlő a pályázati kiírásban rögzített tevékenységét a bérleményben a jogszabályok és hatósági előírások által megkívánt, tevékenysége gyakorlására irányuló engedély(ek) birtokában kezdheti meg, amely engedély(ek) beszerzéséről saját költségére és felelősségére köteles gondoskodni.</w:t>
      </w:r>
    </w:p>
    <w:p w14:paraId="0271A79A" w14:textId="2F5D99C1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 leendő 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B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érlő az üzlethelyiségben a tevékenysége gyakorlásához szükséges bárminemű építési munkálatot (felújítás, kialakítás, átalakítás stb.) kizárólag az illetékes szakhatósággal és a </w:t>
      </w:r>
      <w:r w:rsidR="0009036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Piaccal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történő</w:t>
      </w:r>
      <w:r w:rsidR="0050704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előzetes egyeztetés alapján, az üzemeltető Esztergomi Turisztikai Nonprofit Kft. ügyvezető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jének</w:t>
      </w:r>
      <w:r w:rsidR="0050704E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előzetes írásbeli engedélyének birtokában, saját költségére és felelősségére a </w:t>
      </w:r>
      <w:r w:rsidR="0009036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Piac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által kijelölt vagy a </w:t>
      </w:r>
      <w:r w:rsidR="0009036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Piac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által előzetesen írásban jóváhagyott vállalkozóval jogosult végeztetni. A bérlő tudomásul veszi, hogy az általa tervezett építési munkálatok engedélyezésének akadályát képezhetik a fentiekben körülírt, a </w:t>
      </w:r>
      <w:r w:rsidR="0009036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Piacon 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elvégzett felújítási 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lastRenderedPageBreak/>
        <w:t>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5D376A41" w14:textId="3C2F8861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 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B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érlő által elvégzett építési munkálatokra vonatkozó dokumentációt a </w:t>
      </w:r>
      <w:r w:rsid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B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érlő a </w:t>
      </w:r>
      <w:r w:rsidR="00090364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Piac</w:t>
      </w:r>
      <w:r w:rsidRPr="00A80A3C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részére köteles átadni.</w:t>
      </w:r>
    </w:p>
    <w:p w14:paraId="31F41902" w14:textId="1E6A102D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A leendő </w:t>
      </w:r>
      <w:r w:rsidR="004367B5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B</w:t>
      </w: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érlő – amennyiben élt a bérlemény átalakításának jogával – a saját költségén elvégzett építési munkák ellenértékére a bérleti szerződés és jogviszony megszűnésekor sem tarthat igényt.</w:t>
      </w:r>
    </w:p>
    <w:p w14:paraId="7C702097" w14:textId="77777777" w:rsidR="00A80A3C" w:rsidRPr="00A80A3C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Tekintettel arra, hogy a </w:t>
      </w:r>
      <w:r w:rsidR="00090364"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Piac megépítése</w:t>
      </w: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a Terület- és Településfejlesztési Operatív Program (a továbbiakban: TOP) keretében nyújtott támogatásból (</w:t>
      </w:r>
      <w:r w:rsidR="00F604CA"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TOP-1.1.3-16-KO1-2017-00001</w:t>
      </w: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) valósul meg, amennyiben a bérlő bérleti jogviszonya a fenntartási időszak ideje alatt szűnik meg, a bérbeadó követelheti az üzlethelyiség helyreállítását/visszaállítását a bérlő saját költségére.</w:t>
      </w:r>
    </w:p>
    <w:p w14:paraId="32A353F2" w14:textId="77777777" w:rsidR="007E603B" w:rsidRPr="007E603B" w:rsidRDefault="00A80A3C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</w:pPr>
      <w:r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 xml:space="preserve">A pályázatot zárt borítékban </w:t>
      </w:r>
      <w:r w:rsidR="00F604CA"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az</w:t>
      </w:r>
      <w:r w:rsidR="007E603B"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 xml:space="preserve"> alábbi címre kell elküldeni:</w:t>
      </w:r>
    </w:p>
    <w:p w14:paraId="0303A35F" w14:textId="7184796A" w:rsidR="007E603B" w:rsidRDefault="007E603B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személyesen:</w:t>
      </w:r>
      <w:r w:rsidR="00F604CA"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Esztergomi Piac – Üzemeltetési Iroda, 2500 Esztergom, </w:t>
      </w:r>
      <w:proofErr w:type="spellStart"/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Simor</w:t>
      </w:r>
      <w:proofErr w:type="spellEnd"/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János utca 26-32.</w:t>
      </w:r>
      <w:r w:rsidR="00A80A3C"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 </w:t>
      </w:r>
    </w:p>
    <w:p w14:paraId="7109A8B9" w14:textId="77777777" w:rsidR="007E603B" w:rsidRDefault="007E603B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postai úton: </w:t>
      </w:r>
      <w:r w:rsidRPr="00D1562D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Esztergomi Turisztikai Nonprofit Kft., 2500 Esztergom, Széchényi tér 1.</w:t>
      </w:r>
    </w:p>
    <w:p w14:paraId="749F29E7" w14:textId="4AC0D0E4" w:rsidR="00A80A3C" w:rsidRDefault="007E603B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</w:pPr>
      <w:r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B</w:t>
      </w:r>
      <w:r w:rsidR="00A80A3C" w:rsidRPr="00D1562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eérkezési határid</w:t>
      </w:r>
      <w:r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ő:</w:t>
      </w:r>
      <w:r w:rsidR="00A80A3C" w:rsidRPr="00D1562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 xml:space="preserve"> </w:t>
      </w:r>
      <w:r w:rsidR="00D1562D" w:rsidRPr="00D1562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202</w:t>
      </w:r>
      <w:r w:rsidR="004367B5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5</w:t>
      </w:r>
      <w:r w:rsidR="00D1562D" w:rsidRPr="00D1562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. má</w:t>
      </w:r>
      <w:r w:rsidR="004367B5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jus</w:t>
      </w:r>
      <w:r w:rsidR="00D1562D" w:rsidRPr="00D1562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 xml:space="preserve"> 2</w:t>
      </w:r>
      <w:r w:rsidR="004367B5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7</w:t>
      </w:r>
      <w:r w:rsidR="00D1562D" w:rsidRPr="00D1562D">
        <w:rPr>
          <w:rFonts w:ascii="open_sansregular" w:eastAsia="Times New Roman" w:hAnsi="open_sansregular" w:cs="Times New Roman"/>
          <w:b/>
          <w:color w:val="535353"/>
          <w:sz w:val="24"/>
          <w:szCs w:val="24"/>
          <w:lang w:eastAsia="hu-HU"/>
        </w:rPr>
        <w:t>. 12 óra</w:t>
      </w:r>
    </w:p>
    <w:p w14:paraId="6907E9D0" w14:textId="7A9FEFD4" w:rsidR="003E32B1" w:rsidRPr="007E603B" w:rsidRDefault="003E32B1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</w:pPr>
      <w:r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Pályázati eredmény közzététele: 202</w:t>
      </w:r>
      <w:r w:rsidR="007E603B"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5</w:t>
      </w:r>
      <w:r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. má</w:t>
      </w:r>
      <w:r w:rsidR="007E603B" w:rsidRPr="007E603B">
        <w:rPr>
          <w:rFonts w:ascii="open_sansregular" w:eastAsia="Times New Roman" w:hAnsi="open_sansregular" w:cs="Times New Roman"/>
          <w:b/>
          <w:bCs/>
          <w:color w:val="535353"/>
          <w:sz w:val="24"/>
          <w:szCs w:val="24"/>
          <w:lang w:eastAsia="hu-HU"/>
        </w:rPr>
        <w:t>jus 28.</w:t>
      </w:r>
    </w:p>
    <w:p w14:paraId="6FA1C200" w14:textId="536C0716" w:rsidR="00D1562D" w:rsidRDefault="00D1562D" w:rsidP="00A80A3C">
      <w:pPr>
        <w:spacing w:after="150" w:line="360" w:lineRule="atLeast"/>
        <w:jc w:val="both"/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Hiánypótlás beküldésére az értesítéstől számított további 3 munkanap áll rendelkezésre</w:t>
      </w:r>
      <w:r w:rsid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.</w:t>
      </w:r>
    </w:p>
    <w:p w14:paraId="2B9C7A5B" w14:textId="77777777" w:rsidR="00000000" w:rsidRDefault="00000000"/>
    <w:p w14:paraId="2D0EAE61" w14:textId="77777777" w:rsidR="003E32B1" w:rsidRPr="007E603B" w:rsidRDefault="003E32B1">
      <w:pP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</w:pPr>
      <w:r w:rsidRPr="007E603B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Pályázattal kapcsolatban felmerülő kérdések esetén kapcsolattartó:</w:t>
      </w:r>
    </w:p>
    <w:p w14:paraId="2744975B" w14:textId="40AF5FA6" w:rsidR="003E32B1" w:rsidRDefault="007E603B" w:rsidP="003E32B1">
      <w:pPr>
        <w:spacing w:after="150" w:line="360" w:lineRule="atLeast"/>
        <w:jc w:val="both"/>
        <w:rPr>
          <w:rFonts w:ascii="open_sansregular" w:eastAsia="Times New Roman" w:hAnsi="open_sansregular" w:cs="Times New Roman"/>
          <w:bCs/>
          <w:color w:val="535353"/>
          <w:sz w:val="24"/>
          <w:szCs w:val="24"/>
          <w:lang w:eastAsia="hu-HU"/>
        </w:rPr>
      </w:pP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Ligeti Martina</w:t>
      </w:r>
      <w:r w:rsidR="003E32B1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, Tel: 0630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7226664</w:t>
      </w:r>
      <w:r w:rsidR="003E32B1"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 xml:space="preserve">, e-mail: </w:t>
      </w:r>
      <w:r>
        <w:rPr>
          <w:rFonts w:ascii="open_sansregular" w:eastAsia="Times New Roman" w:hAnsi="open_sansregular" w:cs="Times New Roman"/>
          <w:color w:val="535353"/>
          <w:sz w:val="24"/>
          <w:szCs w:val="24"/>
          <w:lang w:eastAsia="hu-HU"/>
        </w:rPr>
        <w:t>ligeti.martina@visitesztergom.hu</w:t>
      </w:r>
    </w:p>
    <w:p w14:paraId="0D6F48EA" w14:textId="77777777" w:rsidR="003E32B1" w:rsidRDefault="003E32B1"/>
    <w:sectPr w:rsidR="003E32B1" w:rsidSect="00D20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_condensedregular">
    <w:altName w:val="Times New Roman"/>
    <w:panose1 w:val="020B0604020202020204"/>
    <w:charset w:val="00"/>
    <w:family w:val="roman"/>
    <w:notTrueType/>
    <w:pitch w:val="default"/>
  </w:font>
  <w:font w:name="open_sansregul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DE3"/>
    <w:multiLevelType w:val="multilevel"/>
    <w:tmpl w:val="441AF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C3323B6"/>
    <w:multiLevelType w:val="multilevel"/>
    <w:tmpl w:val="4002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C400280"/>
    <w:multiLevelType w:val="hybridMultilevel"/>
    <w:tmpl w:val="2018BA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502611">
    <w:abstractNumId w:val="2"/>
  </w:num>
  <w:num w:numId="2" w16cid:durableId="2115978908">
    <w:abstractNumId w:val="1"/>
  </w:num>
  <w:num w:numId="3" w16cid:durableId="106294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F7"/>
    <w:rsid w:val="0003762F"/>
    <w:rsid w:val="00083CB8"/>
    <w:rsid w:val="00090364"/>
    <w:rsid w:val="001504EE"/>
    <w:rsid w:val="0022096C"/>
    <w:rsid w:val="002D0DF8"/>
    <w:rsid w:val="00344680"/>
    <w:rsid w:val="003B142E"/>
    <w:rsid w:val="003E32B1"/>
    <w:rsid w:val="004367B5"/>
    <w:rsid w:val="004451CD"/>
    <w:rsid w:val="0050704E"/>
    <w:rsid w:val="005573F7"/>
    <w:rsid w:val="00614F54"/>
    <w:rsid w:val="006335B1"/>
    <w:rsid w:val="007657CD"/>
    <w:rsid w:val="007E603B"/>
    <w:rsid w:val="008D3B7E"/>
    <w:rsid w:val="009B04A4"/>
    <w:rsid w:val="009D3CAE"/>
    <w:rsid w:val="00A21CBF"/>
    <w:rsid w:val="00A50781"/>
    <w:rsid w:val="00A80A3C"/>
    <w:rsid w:val="00AC5310"/>
    <w:rsid w:val="00B53D9D"/>
    <w:rsid w:val="00C4769A"/>
    <w:rsid w:val="00C657FF"/>
    <w:rsid w:val="00D1562D"/>
    <w:rsid w:val="00D20E81"/>
    <w:rsid w:val="00D35F8E"/>
    <w:rsid w:val="00DF32E5"/>
    <w:rsid w:val="00E25DE4"/>
    <w:rsid w:val="00EB7E40"/>
    <w:rsid w:val="00F6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D4AB"/>
  <w15:docId w15:val="{3563F84F-30EA-4DFB-85E4-897692E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0E81"/>
  </w:style>
  <w:style w:type="paragraph" w:styleId="Cmsor2">
    <w:name w:val="heading 2"/>
    <w:basedOn w:val="Norml"/>
    <w:link w:val="Cmsor2Char"/>
    <w:uiPriority w:val="9"/>
    <w:qFormat/>
    <w:rsid w:val="00A80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0A3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arked">
    <w:name w:val="marked"/>
    <w:basedOn w:val="Norml"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C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D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DevronNB6</dc:creator>
  <cp:keywords/>
  <dc:description/>
  <cp:lastModifiedBy>Turisztikai Nonprofit Kft Esztergomi</cp:lastModifiedBy>
  <cp:revision>2</cp:revision>
  <dcterms:created xsi:type="dcterms:W3CDTF">2025-05-12T07:10:00Z</dcterms:created>
  <dcterms:modified xsi:type="dcterms:W3CDTF">2025-05-12T07:10:00Z</dcterms:modified>
</cp:coreProperties>
</file>